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FE4" w:rsidRDefault="00700FE4" w:rsidP="00700FE4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СРО 1</w:t>
      </w:r>
    </w:p>
    <w:p w:rsidR="00700FE4" w:rsidRDefault="00700FE4" w:rsidP="00700FE4">
      <w:pPr>
        <w:ind w:firstLine="709"/>
        <w:jc w:val="both"/>
        <w:rPr>
          <w:b/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b/>
          <w:sz w:val="28"/>
          <w:szCs w:val="28"/>
        </w:rPr>
      </w:pPr>
      <w:r w:rsidRPr="002A76CB">
        <w:rPr>
          <w:b/>
          <w:sz w:val="28"/>
          <w:szCs w:val="28"/>
        </w:rPr>
        <w:t>Определение площади поперечного сечения откаточной выр</w:t>
      </w:r>
      <w:r w:rsidRPr="002A76CB">
        <w:rPr>
          <w:b/>
          <w:sz w:val="28"/>
          <w:szCs w:val="28"/>
        </w:rPr>
        <w:t>а</w:t>
      </w:r>
      <w:r w:rsidRPr="002A76CB">
        <w:rPr>
          <w:b/>
          <w:sz w:val="28"/>
          <w:szCs w:val="28"/>
        </w:rPr>
        <w:t>ботки</w:t>
      </w:r>
    </w:p>
    <w:p w:rsidR="00700FE4" w:rsidRDefault="00700FE4" w:rsidP="00700FE4">
      <w:pPr>
        <w:ind w:firstLine="709"/>
        <w:jc w:val="both"/>
        <w:rPr>
          <w:b/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 решения</w:t>
      </w:r>
    </w:p>
    <w:p w:rsidR="00700FE4" w:rsidRPr="002A76CB" w:rsidRDefault="00700FE4" w:rsidP="00700FE4">
      <w:pPr>
        <w:ind w:firstLine="709"/>
        <w:jc w:val="both"/>
        <w:rPr>
          <w:b/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Площадь поперечного сечения откаточной выработки определяется, исходя из г</w:t>
      </w:r>
      <w:r w:rsidRPr="002A76CB">
        <w:rPr>
          <w:sz w:val="28"/>
          <w:szCs w:val="28"/>
        </w:rPr>
        <w:t>а</w:t>
      </w:r>
      <w:r w:rsidRPr="002A76CB">
        <w:rPr>
          <w:sz w:val="28"/>
          <w:szCs w:val="28"/>
        </w:rPr>
        <w:t>баритных размеров сосудов, обеспечивающих производственную мощность в единицу времени. Затем, найденная таким образом площадь с</w:t>
      </w:r>
      <w:r w:rsidRPr="002A76CB">
        <w:rPr>
          <w:sz w:val="28"/>
          <w:szCs w:val="28"/>
        </w:rPr>
        <w:t>е</w:t>
      </w:r>
      <w:r w:rsidRPr="002A76CB">
        <w:rPr>
          <w:sz w:val="28"/>
          <w:szCs w:val="28"/>
        </w:rPr>
        <w:t>чения выработки проверяется по фактору вентиляции.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Для выбора типа откаточных сосудов производятся следующие расч</w:t>
      </w:r>
      <w:r w:rsidRPr="002A76CB">
        <w:rPr>
          <w:sz w:val="28"/>
          <w:szCs w:val="28"/>
        </w:rPr>
        <w:t>е</w:t>
      </w:r>
      <w:r w:rsidRPr="002A76CB">
        <w:rPr>
          <w:sz w:val="28"/>
          <w:szCs w:val="28"/>
        </w:rPr>
        <w:t>ты.</w:t>
      </w: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Сменная производительность участка: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32"/>
          <w:sz w:val="28"/>
          <w:szCs w:val="28"/>
        </w:rPr>
        <w:object w:dxaOrig="28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15pt;height:36pt" o:ole="">
            <v:imagedata r:id="rId5" o:title=""/>
          </v:shape>
          <o:OLEObject Type="Embed" ProgID="Equation.3" ShapeID="_x0000_i1025" DrawAspect="Content" ObjectID="_1546849083" r:id="rId6"/>
        </w:object>
      </w:r>
      <w:r w:rsidRPr="002A76CB">
        <w:rPr>
          <w:sz w:val="28"/>
          <w:szCs w:val="28"/>
        </w:rPr>
        <w:t>,</w:t>
      </w:r>
    </w:p>
    <w:p w:rsidR="00700FE4" w:rsidRPr="002A76CB" w:rsidRDefault="00700FE4" w:rsidP="00700FE4">
      <w:pPr>
        <w:ind w:firstLine="709"/>
        <w:jc w:val="center"/>
        <w:rPr>
          <w:sz w:val="28"/>
          <w:szCs w:val="28"/>
        </w:rPr>
      </w:pPr>
    </w:p>
    <w:p w:rsidR="00700FE4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proofErr w:type="spellStart"/>
      <w:r w:rsidRPr="002A76CB">
        <w:rPr>
          <w:i/>
          <w:sz w:val="28"/>
          <w:szCs w:val="28"/>
        </w:rPr>
        <w:t>А</w:t>
      </w:r>
      <w:r w:rsidRPr="002A76CB">
        <w:rPr>
          <w:i/>
          <w:sz w:val="28"/>
          <w:szCs w:val="28"/>
          <w:vertAlign w:val="subscript"/>
        </w:rPr>
        <w:t>г</w:t>
      </w:r>
      <w:proofErr w:type="spellEnd"/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sz w:val="28"/>
          <w:szCs w:val="28"/>
        </w:rPr>
        <w:t xml:space="preserve">– годовая производительность рудника, т/год; </w:t>
      </w:r>
      <w:proofErr w:type="gramStart"/>
      <w:r w:rsidRPr="002A76CB">
        <w:rPr>
          <w:i/>
          <w:sz w:val="28"/>
          <w:szCs w:val="28"/>
          <w:lang w:val="en-US"/>
        </w:rPr>
        <w:t>n</w:t>
      </w:r>
      <w:proofErr w:type="gramEnd"/>
      <w:r w:rsidRPr="002A76CB">
        <w:rPr>
          <w:i/>
          <w:sz w:val="28"/>
          <w:szCs w:val="28"/>
          <w:vertAlign w:val="subscript"/>
        </w:rPr>
        <w:t xml:space="preserve">р </w:t>
      </w:r>
      <w:r w:rsidRPr="002A76CB">
        <w:rPr>
          <w:sz w:val="28"/>
          <w:szCs w:val="28"/>
        </w:rPr>
        <w:t xml:space="preserve">– число рабочих дней в году; </w:t>
      </w:r>
      <w:proofErr w:type="spellStart"/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2A76CB">
        <w:rPr>
          <w:i/>
          <w:sz w:val="28"/>
          <w:szCs w:val="28"/>
          <w:vertAlign w:val="subscript"/>
        </w:rPr>
        <w:t xml:space="preserve">м </w:t>
      </w:r>
      <w:r w:rsidRPr="002A76CB">
        <w:rPr>
          <w:sz w:val="28"/>
          <w:szCs w:val="28"/>
        </w:rPr>
        <w:t xml:space="preserve">– количество смен в сутки; </w:t>
      </w:r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  <w:vertAlign w:val="subscript"/>
        </w:rPr>
        <w:t xml:space="preserve">у </w:t>
      </w:r>
      <w:r w:rsidRPr="002A76CB">
        <w:rPr>
          <w:sz w:val="28"/>
          <w:szCs w:val="28"/>
        </w:rPr>
        <w:t>– количество участков в работе.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24"/>
          <w:sz w:val="28"/>
          <w:szCs w:val="28"/>
        </w:rPr>
        <w:object w:dxaOrig="3320" w:dyaOrig="620">
          <v:shape id="_x0000_i1026" type="#_x0000_t75" style="width:165.75pt;height:31pt" o:ole="">
            <v:imagedata r:id="rId7" o:title=""/>
          </v:shape>
          <o:OLEObject Type="Embed" ProgID="Equation.3" ShapeID="_x0000_i1026" DrawAspect="Content" ObjectID="_1546849084" r:id="rId8"/>
        </w:objec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Продолжительность движения электровозного состава в двух напра</w:t>
      </w:r>
      <w:r w:rsidRPr="002A76CB">
        <w:rPr>
          <w:sz w:val="28"/>
          <w:szCs w:val="28"/>
        </w:rPr>
        <w:t>в</w:t>
      </w:r>
      <w:r w:rsidRPr="002A76CB">
        <w:rPr>
          <w:sz w:val="28"/>
          <w:szCs w:val="28"/>
        </w:rPr>
        <w:t>лениях: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32"/>
          <w:sz w:val="28"/>
          <w:szCs w:val="28"/>
        </w:rPr>
        <w:object w:dxaOrig="1800" w:dyaOrig="700">
          <v:shape id="_x0000_i1027" type="#_x0000_t75" style="width:90.4pt;height:35.15pt" o:ole="">
            <v:imagedata r:id="rId9" o:title=""/>
          </v:shape>
          <o:OLEObject Type="Embed" ProgID="Equation.3" ShapeID="_x0000_i1027" DrawAspect="Content" ObjectID="_1546849085" r:id="rId10"/>
        </w:objec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           </w:t>
      </w:r>
    </w:p>
    <w:p w:rsidR="00700FE4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i/>
          <w:sz w:val="28"/>
          <w:szCs w:val="28"/>
          <w:lang w:val="en-US"/>
        </w:rPr>
        <w:t>L</w:t>
      </w:r>
      <w:r w:rsidRPr="002A76CB">
        <w:rPr>
          <w:sz w:val="28"/>
          <w:szCs w:val="28"/>
        </w:rPr>
        <w:t xml:space="preserve"> – длина откатки; </w:t>
      </w:r>
      <w:proofErr w:type="gramStart"/>
      <w:r w:rsidRPr="002A76CB">
        <w:rPr>
          <w:sz w:val="28"/>
          <w:szCs w:val="28"/>
          <w:lang w:val="en-US"/>
        </w:rPr>
        <w:t>V</w:t>
      </w:r>
      <w:proofErr w:type="gramEnd"/>
      <w:r w:rsidRPr="002A76CB">
        <w:rPr>
          <w:sz w:val="28"/>
          <w:szCs w:val="28"/>
          <w:vertAlign w:val="subscript"/>
        </w:rPr>
        <w:t>ср</w:t>
      </w:r>
      <w:r w:rsidRPr="002A76CB">
        <w:rPr>
          <w:sz w:val="28"/>
          <w:szCs w:val="28"/>
        </w:rPr>
        <w:t xml:space="preserve"> – средняя скорость движения электровозного с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>става.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24"/>
          <w:sz w:val="28"/>
          <w:szCs w:val="28"/>
        </w:rPr>
        <w:object w:dxaOrig="2439" w:dyaOrig="620">
          <v:shape id="_x0000_i1028" type="#_x0000_t75" style="width:122.25pt;height:31pt" o:ole="">
            <v:imagedata r:id="rId11" o:title=""/>
          </v:shape>
          <o:OLEObject Type="Embed" ProgID="Equation.3" ShapeID="_x0000_i1028" DrawAspect="Content" ObjectID="_1546849086" r:id="rId12"/>
        </w:objec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Продолжительность движения одного рейса электровозного состава складывается из продолжительности его движения (</w:t>
      </w:r>
      <w:proofErr w:type="spellStart"/>
      <w:r w:rsidRPr="002A76CB">
        <w:rPr>
          <w:sz w:val="28"/>
          <w:szCs w:val="28"/>
        </w:rPr>
        <w:t>Т</w:t>
      </w:r>
      <w:r w:rsidRPr="002A76CB">
        <w:rPr>
          <w:sz w:val="28"/>
          <w:szCs w:val="28"/>
          <w:vertAlign w:val="subscript"/>
        </w:rPr>
        <w:t>дв</w:t>
      </w:r>
      <w:proofErr w:type="spellEnd"/>
      <w:r w:rsidRPr="002A76CB">
        <w:rPr>
          <w:sz w:val="28"/>
          <w:szCs w:val="28"/>
        </w:rPr>
        <w:t>), времени, затрачив</w:t>
      </w:r>
      <w:r w:rsidRPr="002A76CB">
        <w:rPr>
          <w:sz w:val="28"/>
          <w:szCs w:val="28"/>
        </w:rPr>
        <w:t>а</w:t>
      </w:r>
      <w:r w:rsidRPr="002A76CB">
        <w:rPr>
          <w:sz w:val="28"/>
          <w:szCs w:val="28"/>
        </w:rPr>
        <w:t>емого в пунктах погрузки (</w:t>
      </w:r>
      <w:proofErr w:type="gramStart"/>
      <w:r w:rsidRPr="002A76CB">
        <w:rPr>
          <w:sz w:val="28"/>
          <w:szCs w:val="28"/>
          <w:lang w:val="en-US"/>
        </w:rPr>
        <w:t>t</w:t>
      </w:r>
      <w:proofErr w:type="gramEnd"/>
      <w:r w:rsidRPr="002A76CB">
        <w:rPr>
          <w:sz w:val="28"/>
          <w:szCs w:val="28"/>
          <w:vertAlign w:val="subscript"/>
        </w:rPr>
        <w:t>п</w:t>
      </w:r>
      <w:r w:rsidRPr="002A76CB">
        <w:rPr>
          <w:sz w:val="28"/>
          <w:szCs w:val="28"/>
        </w:rPr>
        <w:t>) и разгрузки (</w:t>
      </w:r>
      <w:r w:rsidRPr="002A76CB">
        <w:rPr>
          <w:sz w:val="28"/>
          <w:szCs w:val="28"/>
          <w:lang w:val="en-US"/>
        </w:rPr>
        <w:t>t</w:t>
      </w:r>
      <w:r w:rsidRPr="002A76CB">
        <w:rPr>
          <w:sz w:val="28"/>
          <w:szCs w:val="28"/>
          <w:vertAlign w:val="subscript"/>
        </w:rPr>
        <w:t>р</w:t>
      </w:r>
      <w:r w:rsidRPr="002A76CB">
        <w:rPr>
          <w:sz w:val="28"/>
          <w:szCs w:val="28"/>
        </w:rPr>
        <w:t>), а также на маневры (</w:t>
      </w:r>
      <w:r w:rsidRPr="002A76CB">
        <w:rPr>
          <w:position w:val="-6"/>
          <w:sz w:val="28"/>
          <w:szCs w:val="28"/>
        </w:rPr>
        <w:object w:dxaOrig="200" w:dyaOrig="279">
          <v:shape id="_x0000_i1029" type="#_x0000_t75" style="width:10.05pt;height:14.25pt" o:ole="">
            <v:imagedata r:id="rId13" o:title=""/>
          </v:shape>
          <o:OLEObject Type="Embed" ProgID="Equation.3" ShapeID="_x0000_i1029" DrawAspect="Content" ObjectID="_1546849087" r:id="rId14"/>
        </w:object>
      </w:r>
      <w:r w:rsidRPr="002A76CB">
        <w:rPr>
          <w:sz w:val="28"/>
          <w:szCs w:val="28"/>
        </w:rPr>
        <w:t>):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14"/>
          <w:sz w:val="28"/>
          <w:szCs w:val="28"/>
        </w:rPr>
        <w:object w:dxaOrig="2000" w:dyaOrig="380">
          <v:shape id="_x0000_i1030" type="#_x0000_t75" style="width:99.65pt;height:19.25pt" o:ole="">
            <v:imagedata r:id="rId15" o:title=""/>
          </v:shape>
          <o:OLEObject Type="Embed" ProgID="Equation.3" ShapeID="_x0000_i1030" DrawAspect="Content" ObjectID="_1546849088" r:id="rId16"/>
        </w:object>
      </w:r>
      <w:r>
        <w:rPr>
          <w:sz w:val="28"/>
          <w:szCs w:val="28"/>
        </w:rPr>
        <w:t>,мин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14"/>
          <w:sz w:val="28"/>
          <w:szCs w:val="28"/>
        </w:rPr>
        <w:object w:dxaOrig="3340" w:dyaOrig="380">
          <v:shape id="_x0000_i1031" type="#_x0000_t75" style="width:166.6pt;height:19.25pt" o:ole="">
            <v:imagedata r:id="rId17" o:title=""/>
          </v:shape>
          <o:OLEObject Type="Embed" ProgID="Equation.3" ShapeID="_x0000_i1031" DrawAspect="Content" ObjectID="_1546849089" r:id="rId18"/>
        </w:objec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lastRenderedPageBreak/>
        <w:t>Число рейсов электровозного состава в смену: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proofErr w:type="gramStart"/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  <w:vertAlign w:val="subscript"/>
        </w:rPr>
        <w:t>р</w:t>
      </w:r>
      <w:proofErr w:type="gramEnd"/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</w:rPr>
        <w:t xml:space="preserve">= </w:t>
      </w:r>
      <w:proofErr w:type="spellStart"/>
      <w:r w:rsidRPr="002A76CB">
        <w:rPr>
          <w:i/>
          <w:sz w:val="28"/>
          <w:szCs w:val="28"/>
        </w:rPr>
        <w:t>Т</w:t>
      </w:r>
      <w:r w:rsidRPr="002A76CB">
        <w:rPr>
          <w:i/>
          <w:sz w:val="28"/>
          <w:szCs w:val="28"/>
          <w:vertAlign w:val="subscript"/>
        </w:rPr>
        <w:t>см</w:t>
      </w:r>
      <w:proofErr w:type="spellEnd"/>
      <w:r w:rsidRPr="002A76CB">
        <w:rPr>
          <w:i/>
          <w:sz w:val="28"/>
          <w:szCs w:val="28"/>
        </w:rPr>
        <w:t>/</w:t>
      </w:r>
      <w:proofErr w:type="spellStart"/>
      <w:r w:rsidRPr="002A76CB">
        <w:rPr>
          <w:i/>
          <w:sz w:val="28"/>
          <w:szCs w:val="28"/>
        </w:rPr>
        <w:t>Т</w:t>
      </w:r>
      <w:r w:rsidRPr="002A76CB">
        <w:rPr>
          <w:i/>
          <w:sz w:val="28"/>
          <w:szCs w:val="28"/>
          <w:vertAlign w:val="subscript"/>
        </w:rPr>
        <w:t>р</w:t>
      </w:r>
      <w:proofErr w:type="spellEnd"/>
      <w:r w:rsidRPr="002A76CB">
        <w:rPr>
          <w:i/>
          <w:sz w:val="28"/>
          <w:szCs w:val="28"/>
        </w:rPr>
        <w:t>, рейсов/см</w: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proofErr w:type="gramStart"/>
      <w:r w:rsidRPr="002A76CB">
        <w:rPr>
          <w:sz w:val="28"/>
          <w:szCs w:val="28"/>
          <w:lang w:val="en-US"/>
        </w:rPr>
        <w:t>n</w:t>
      </w:r>
      <w:r w:rsidRPr="002A76CB">
        <w:rPr>
          <w:sz w:val="28"/>
          <w:szCs w:val="28"/>
          <w:vertAlign w:val="subscript"/>
        </w:rPr>
        <w:t>р</w:t>
      </w:r>
      <w:proofErr w:type="gramEnd"/>
      <w:r w:rsidRPr="002A76CB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305/45</w:t>
      </w:r>
      <w:r w:rsidRPr="002A76CB">
        <w:rPr>
          <w:sz w:val="28"/>
          <w:szCs w:val="28"/>
        </w:rPr>
        <w:t xml:space="preserve">= </w:t>
      </w:r>
      <w:r>
        <w:rPr>
          <w:sz w:val="28"/>
          <w:szCs w:val="28"/>
        </w:rPr>
        <w:t>7</w:t>
      </w:r>
      <w:r w:rsidRPr="002A76CB">
        <w:rPr>
          <w:sz w:val="28"/>
          <w:szCs w:val="28"/>
        </w:rPr>
        <w:t xml:space="preserve"> рейсов</w:t>
      </w:r>
    </w:p>
    <w:p w:rsidR="00700FE4" w:rsidRPr="002A76CB" w:rsidRDefault="00700FE4" w:rsidP="00700FE4">
      <w:pPr>
        <w:ind w:firstLine="709"/>
        <w:jc w:val="center"/>
        <w:rPr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Полезный вес груженого состава будет равен:</w:t>
      </w:r>
    </w:p>
    <w:p w:rsidR="00700FE4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proofErr w:type="spellStart"/>
      <w:proofErr w:type="gramStart"/>
      <w:r w:rsidRPr="002A76CB">
        <w:rPr>
          <w:i/>
          <w:sz w:val="28"/>
          <w:szCs w:val="28"/>
          <w:lang w:val="en-US"/>
        </w:rPr>
        <w:t>Q</w:t>
      </w:r>
      <w:r w:rsidRPr="002A76CB">
        <w:rPr>
          <w:i/>
          <w:sz w:val="28"/>
          <w:szCs w:val="28"/>
          <w:vertAlign w:val="subscript"/>
          <w:lang w:val="en-US"/>
        </w:rPr>
        <w:t>p</w:t>
      </w:r>
      <w:proofErr w:type="spellEnd"/>
      <w:proofErr w:type="gramEnd"/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</w:rPr>
        <w:t xml:space="preserve">= </w:t>
      </w:r>
      <w:proofErr w:type="spellStart"/>
      <w:r w:rsidRPr="002A76CB">
        <w:rPr>
          <w:i/>
          <w:sz w:val="28"/>
          <w:szCs w:val="28"/>
        </w:rPr>
        <w:t>А</w:t>
      </w:r>
      <w:r w:rsidRPr="002A76CB">
        <w:rPr>
          <w:i/>
          <w:sz w:val="28"/>
          <w:szCs w:val="28"/>
          <w:vertAlign w:val="subscript"/>
        </w:rPr>
        <w:t>уч</w:t>
      </w:r>
      <w:proofErr w:type="spellEnd"/>
      <w:r w:rsidRPr="002A76CB">
        <w:rPr>
          <w:i/>
          <w:sz w:val="28"/>
          <w:szCs w:val="28"/>
        </w:rPr>
        <w:t xml:space="preserve">/ </w:t>
      </w:r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  <w:vertAlign w:val="subscript"/>
        </w:rPr>
        <w:t>р</w:t>
      </w:r>
      <w:r w:rsidRPr="002A76CB">
        <w:rPr>
          <w:i/>
          <w:sz w:val="28"/>
          <w:szCs w:val="28"/>
        </w:rPr>
        <w:t>, т/рейс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</w: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proofErr w:type="spellStart"/>
      <w:r w:rsidRPr="002A76CB">
        <w:rPr>
          <w:sz w:val="28"/>
          <w:szCs w:val="28"/>
          <w:lang w:val="en-US"/>
        </w:rPr>
        <w:t>Q</w:t>
      </w:r>
      <w:r w:rsidRPr="002A76CB">
        <w:rPr>
          <w:sz w:val="28"/>
          <w:szCs w:val="28"/>
          <w:vertAlign w:val="subscript"/>
          <w:lang w:val="en-US"/>
        </w:rPr>
        <w:t>p</w:t>
      </w:r>
      <w:proofErr w:type="spellEnd"/>
      <w:r w:rsidRPr="002A76CB">
        <w:rPr>
          <w:sz w:val="28"/>
          <w:szCs w:val="28"/>
          <w:vertAlign w:val="subscript"/>
        </w:rPr>
        <w:t xml:space="preserve"> </w:t>
      </w:r>
      <w:r w:rsidRPr="002A76CB">
        <w:rPr>
          <w:sz w:val="28"/>
          <w:szCs w:val="28"/>
        </w:rPr>
        <w:t>= 655</w:t>
      </w:r>
      <w:proofErr w:type="gramStart"/>
      <w:r w:rsidRPr="002A76CB">
        <w:rPr>
          <w:sz w:val="28"/>
          <w:szCs w:val="28"/>
        </w:rPr>
        <w:t>,7</w:t>
      </w:r>
      <w:proofErr w:type="gramEnd"/>
      <w:r w:rsidRPr="002A76CB">
        <w:rPr>
          <w:sz w:val="28"/>
          <w:szCs w:val="28"/>
        </w:rPr>
        <w:t xml:space="preserve">/ </w:t>
      </w:r>
      <w:r>
        <w:rPr>
          <w:sz w:val="28"/>
          <w:szCs w:val="28"/>
        </w:rPr>
        <w:t>7</w:t>
      </w:r>
      <w:r w:rsidRPr="002A76CB">
        <w:rPr>
          <w:sz w:val="28"/>
          <w:szCs w:val="28"/>
        </w:rPr>
        <w:t xml:space="preserve"> = </w:t>
      </w:r>
      <w:r>
        <w:rPr>
          <w:sz w:val="28"/>
          <w:szCs w:val="28"/>
        </w:rPr>
        <w:t>93,6</w:t>
      </w:r>
      <w:r w:rsidRPr="002A76CB">
        <w:rPr>
          <w:sz w:val="28"/>
          <w:szCs w:val="28"/>
        </w:rPr>
        <w:t xml:space="preserve"> т/рейс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Требуемое количество вагонов в составе: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30"/>
          <w:sz w:val="28"/>
          <w:szCs w:val="28"/>
        </w:rPr>
        <w:object w:dxaOrig="1920" w:dyaOrig="720">
          <v:shape id="_x0000_i1032" type="#_x0000_t75" style="width:96.3pt;height:36pt" o:ole="">
            <v:imagedata r:id="rId19" o:title=""/>
          </v:shape>
          <o:OLEObject Type="Embed" ProgID="Equation.3" ShapeID="_x0000_i1032" DrawAspect="Content" ObjectID="_1546849090" r:id="rId20"/>
        </w:object>
      </w: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                        </w:t>
      </w:r>
    </w:p>
    <w:p w:rsidR="00700FE4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sz w:val="28"/>
          <w:szCs w:val="28"/>
          <w:lang w:val="en-US"/>
        </w:rPr>
        <w:t>V</w:t>
      </w:r>
      <w:r w:rsidRPr="002A76CB">
        <w:rPr>
          <w:sz w:val="28"/>
          <w:szCs w:val="28"/>
          <w:vertAlign w:val="subscript"/>
        </w:rPr>
        <w:t>в</w:t>
      </w:r>
      <w:r w:rsidRPr="002A76CB">
        <w:rPr>
          <w:sz w:val="28"/>
          <w:szCs w:val="28"/>
        </w:rPr>
        <w:t xml:space="preserve"> – вместимость вагона, 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 xml:space="preserve">; </w:t>
      </w:r>
      <w:r w:rsidRPr="002A76CB">
        <w:rPr>
          <w:position w:val="-10"/>
          <w:sz w:val="28"/>
          <w:szCs w:val="28"/>
        </w:rPr>
        <w:object w:dxaOrig="200" w:dyaOrig="260">
          <v:shape id="_x0000_i1033" type="#_x0000_t75" style="width:10.05pt;height:13.4pt" o:ole="">
            <v:imagedata r:id="rId21" o:title=""/>
          </v:shape>
          <o:OLEObject Type="Embed" ProgID="Equation.3" ShapeID="_x0000_i1033" DrawAspect="Content" ObjectID="_1546849091" r:id="rId22"/>
        </w:object>
      </w:r>
      <w:r w:rsidRPr="002A76CB">
        <w:rPr>
          <w:sz w:val="28"/>
          <w:szCs w:val="28"/>
        </w:rPr>
        <w:t xml:space="preserve"> - плотность отбитой рудной массы; </w:t>
      </w:r>
      <w:r w:rsidRPr="002A76CB">
        <w:rPr>
          <w:i/>
          <w:sz w:val="28"/>
          <w:szCs w:val="28"/>
        </w:rPr>
        <w:t>К</w:t>
      </w:r>
      <w:r w:rsidRPr="002A76CB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-</w:t>
      </w:r>
      <w:r w:rsidRPr="002A76CB">
        <w:rPr>
          <w:sz w:val="28"/>
          <w:szCs w:val="28"/>
        </w:rPr>
        <w:t>к</w:t>
      </w:r>
      <w:proofErr w:type="gramEnd"/>
      <w:r w:rsidRPr="002A76CB">
        <w:rPr>
          <w:sz w:val="28"/>
          <w:szCs w:val="28"/>
        </w:rPr>
        <w:t>оэффиц</w:t>
      </w:r>
      <w:r w:rsidRPr="002A76CB">
        <w:rPr>
          <w:sz w:val="28"/>
          <w:szCs w:val="28"/>
        </w:rPr>
        <w:t>и</w:t>
      </w:r>
      <w:r w:rsidRPr="002A76CB">
        <w:rPr>
          <w:sz w:val="28"/>
          <w:szCs w:val="28"/>
        </w:rPr>
        <w:t>ент заполнения вагона.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28"/>
          <w:sz w:val="28"/>
          <w:szCs w:val="28"/>
        </w:rPr>
        <w:object w:dxaOrig="3260" w:dyaOrig="660">
          <v:shape id="_x0000_i1034" type="#_x0000_t75" style="width:163.25pt;height:32.65pt" o:ole="">
            <v:imagedata r:id="rId23" o:title=""/>
          </v:shape>
          <o:OLEObject Type="Embed" ProgID="Equation.3" ShapeID="_x0000_i1034" DrawAspect="Content" ObjectID="_1546849092" r:id="rId24"/>
        </w:objec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В соответствии с р</w:t>
      </w:r>
      <w:r>
        <w:rPr>
          <w:sz w:val="28"/>
          <w:szCs w:val="28"/>
        </w:rPr>
        <w:t>асчетами принимаются вагоны ВГ-2,2, вместим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стью 2,2</w:t>
      </w:r>
      <w:r>
        <w:rPr>
          <w:sz w:val="28"/>
          <w:szCs w:val="28"/>
        </w:rPr>
        <w:t xml:space="preserve"> </w:t>
      </w:r>
      <w:r w:rsidRPr="002A76CB">
        <w:rPr>
          <w:sz w:val="28"/>
          <w:szCs w:val="28"/>
        </w:rPr>
        <w:t>м</w:t>
      </w:r>
      <w:r w:rsidRPr="002A76CB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и электровоз К-10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Габаритные размеры вагона ВГ-2,2</w:t>
      </w:r>
      <w:r w:rsidRPr="002A76CB">
        <w:rPr>
          <w:sz w:val="28"/>
          <w:szCs w:val="28"/>
        </w:rPr>
        <w:t>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ширина – </w:t>
      </w:r>
      <w:smartTag w:uri="urn:schemas-microsoft-com:office:smarttags" w:element="metricconverter">
        <w:smartTagPr>
          <w:attr w:name="ProductID" w:val="1200 мм"/>
        </w:smartTagPr>
        <w:r>
          <w:rPr>
            <w:sz w:val="28"/>
            <w:szCs w:val="28"/>
          </w:rPr>
          <w:t xml:space="preserve">1200 </w:t>
        </w:r>
        <w:r w:rsidRPr="002A76CB">
          <w:rPr>
            <w:sz w:val="28"/>
            <w:szCs w:val="28"/>
          </w:rPr>
          <w:t>мм</w:t>
        </w:r>
      </w:smartTag>
      <w:r w:rsidRPr="002A76CB">
        <w:rPr>
          <w:sz w:val="28"/>
          <w:szCs w:val="28"/>
        </w:rPr>
        <w:t>;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длина – </w:t>
      </w:r>
      <w:smartTag w:uri="urn:schemas-microsoft-com:office:smarttags" w:element="metricconverter">
        <w:smartTagPr>
          <w:attr w:name="ProductID" w:val="2950 мм"/>
        </w:smartTagPr>
        <w:r>
          <w:rPr>
            <w:sz w:val="28"/>
            <w:szCs w:val="28"/>
          </w:rPr>
          <w:t>2950</w:t>
        </w:r>
        <w:r w:rsidRPr="002A76CB">
          <w:rPr>
            <w:sz w:val="28"/>
            <w:szCs w:val="28"/>
          </w:rPr>
          <w:t xml:space="preserve"> мм</w:t>
        </w:r>
      </w:smartTag>
      <w:r w:rsidRPr="002A76CB">
        <w:rPr>
          <w:sz w:val="28"/>
          <w:szCs w:val="28"/>
        </w:rPr>
        <w:t>;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высота</w:t>
      </w:r>
      <w:r>
        <w:rPr>
          <w:sz w:val="28"/>
          <w:szCs w:val="28"/>
        </w:rPr>
        <w:t xml:space="preserve"> -  </w:t>
      </w:r>
      <w:smartTag w:uri="urn:schemas-microsoft-com:office:smarttags" w:element="metricconverter">
        <w:smartTagPr>
          <w:attr w:name="ProductID" w:val="1300 мм"/>
        </w:smartTagPr>
        <w:r>
          <w:rPr>
            <w:sz w:val="28"/>
            <w:szCs w:val="28"/>
          </w:rPr>
          <w:t>1300</w:t>
        </w:r>
        <w:r w:rsidRPr="002A76CB">
          <w:rPr>
            <w:sz w:val="28"/>
            <w:szCs w:val="28"/>
          </w:rPr>
          <w:t xml:space="preserve"> мм</w:t>
        </w:r>
      </w:smartTag>
      <w:r w:rsidRPr="002A76CB">
        <w:rPr>
          <w:sz w:val="28"/>
          <w:szCs w:val="28"/>
        </w:rPr>
        <w:t>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Габ</w:t>
      </w:r>
      <w:r>
        <w:rPr>
          <w:sz w:val="28"/>
          <w:szCs w:val="28"/>
        </w:rPr>
        <w:t>аритные размеры электровоза К-10</w:t>
      </w:r>
      <w:r w:rsidRPr="002A76CB">
        <w:rPr>
          <w:sz w:val="28"/>
          <w:szCs w:val="28"/>
        </w:rPr>
        <w:t>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шир</w:t>
      </w:r>
      <w:r>
        <w:rPr>
          <w:sz w:val="28"/>
          <w:szCs w:val="28"/>
        </w:rPr>
        <w:t xml:space="preserve">ина по выступающим частям – </w:t>
      </w:r>
      <w:smartTag w:uri="urn:schemas-microsoft-com:office:smarttags" w:element="metricconverter">
        <w:smartTagPr>
          <w:attr w:name="ProductID" w:val="1348 мм"/>
        </w:smartTagPr>
        <w:r>
          <w:rPr>
            <w:sz w:val="28"/>
            <w:szCs w:val="28"/>
          </w:rPr>
          <w:t>1348</w:t>
        </w:r>
        <w:r w:rsidRPr="002A76CB">
          <w:rPr>
            <w:sz w:val="28"/>
            <w:szCs w:val="28"/>
          </w:rPr>
          <w:t xml:space="preserve"> мм</w:t>
        </w:r>
      </w:smartTag>
      <w:r w:rsidRPr="002A76CB">
        <w:rPr>
          <w:sz w:val="28"/>
          <w:szCs w:val="28"/>
        </w:rPr>
        <w:t>;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- высота по кабине – </w:t>
      </w:r>
      <w:smartTag w:uri="urn:schemas-microsoft-com:office:smarttags" w:element="metricconverter">
        <w:smartTagPr>
          <w:attr w:name="ProductID" w:val="1500 мм"/>
        </w:smartTagPr>
        <w:r w:rsidRPr="002A76CB">
          <w:rPr>
            <w:sz w:val="28"/>
            <w:szCs w:val="28"/>
          </w:rPr>
          <w:t>15</w:t>
        </w:r>
        <w:r>
          <w:rPr>
            <w:sz w:val="28"/>
            <w:szCs w:val="28"/>
          </w:rPr>
          <w:t>0</w:t>
        </w:r>
        <w:r w:rsidRPr="002A76CB">
          <w:rPr>
            <w:sz w:val="28"/>
            <w:szCs w:val="28"/>
          </w:rPr>
          <w:t>0 мм</w:t>
        </w:r>
      </w:smartTag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Таким образом, площадь поперечного сечения откаточной выработки будет опр</w:t>
      </w:r>
      <w:r w:rsidRPr="002A76CB">
        <w:rPr>
          <w:sz w:val="28"/>
          <w:szCs w:val="28"/>
        </w:rPr>
        <w:t>е</w:t>
      </w:r>
      <w:r w:rsidRPr="002A76CB">
        <w:rPr>
          <w:sz w:val="28"/>
          <w:szCs w:val="28"/>
        </w:rPr>
        <w:t>делена по следующим формулам.</w:t>
      </w: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Ширина выработки в свету: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</w:rPr>
        <w:t xml:space="preserve">В = </w:t>
      </w:r>
      <w:r w:rsidRPr="002A76CB">
        <w:rPr>
          <w:i/>
          <w:sz w:val="28"/>
          <w:szCs w:val="28"/>
          <w:lang w:val="en-US"/>
        </w:rPr>
        <w:t>m</w:t>
      </w:r>
      <w:r w:rsidRPr="002A76CB">
        <w:rPr>
          <w:i/>
          <w:sz w:val="28"/>
          <w:szCs w:val="28"/>
        </w:rPr>
        <w:t xml:space="preserve"> + </w:t>
      </w:r>
      <w:r w:rsidRPr="002A76CB">
        <w:rPr>
          <w:i/>
          <w:sz w:val="28"/>
          <w:szCs w:val="28"/>
          <w:lang w:val="en-US"/>
        </w:rPr>
        <w:t>A</w:t>
      </w:r>
      <w:r w:rsidRPr="002A76CB">
        <w:rPr>
          <w:i/>
          <w:sz w:val="28"/>
          <w:szCs w:val="28"/>
        </w:rPr>
        <w:t xml:space="preserve"> + </w:t>
      </w:r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</w:rPr>
        <w:t>, мм,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i/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               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8C70D5">
        <w:rPr>
          <w:i/>
          <w:sz w:val="28"/>
          <w:szCs w:val="28"/>
          <w:lang w:val="en-US"/>
        </w:rPr>
        <w:t>m</w:t>
      </w:r>
      <w:r w:rsidRPr="008C70D5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>– расстояние от вагона до стенки выработки по непроходной стор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 xml:space="preserve">не; </w:t>
      </w:r>
      <w:r w:rsidRPr="002A76CB">
        <w:rPr>
          <w:i/>
          <w:sz w:val="28"/>
          <w:szCs w:val="28"/>
        </w:rPr>
        <w:t>А</w:t>
      </w:r>
      <w:r w:rsidRPr="002A76CB">
        <w:rPr>
          <w:sz w:val="28"/>
          <w:szCs w:val="28"/>
        </w:rPr>
        <w:t xml:space="preserve"> – ширина вагона; </w:t>
      </w:r>
      <w:r w:rsidRPr="008C70D5">
        <w:rPr>
          <w:i/>
          <w:sz w:val="28"/>
          <w:szCs w:val="28"/>
          <w:lang w:val="en-US"/>
        </w:rPr>
        <w:t>n</w:t>
      </w:r>
      <w:r w:rsidRPr="008C70D5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>– расстояние от стенки выработки до выступающей части состава со стороны прохода для людей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</w:rPr>
        <w:t xml:space="preserve">В = 400 + </w:t>
      </w:r>
      <w:r>
        <w:rPr>
          <w:i/>
          <w:sz w:val="28"/>
          <w:szCs w:val="28"/>
        </w:rPr>
        <w:t>1200</w:t>
      </w:r>
      <w:r w:rsidRPr="002A76CB">
        <w:rPr>
          <w:i/>
          <w:sz w:val="28"/>
          <w:szCs w:val="28"/>
        </w:rPr>
        <w:t xml:space="preserve"> + </w:t>
      </w:r>
      <w:r>
        <w:rPr>
          <w:i/>
          <w:sz w:val="28"/>
          <w:szCs w:val="28"/>
        </w:rPr>
        <w:t>700 =230</w:t>
      </w:r>
      <w:r w:rsidRPr="002A76CB">
        <w:rPr>
          <w:i/>
          <w:sz w:val="28"/>
          <w:szCs w:val="28"/>
        </w:rPr>
        <w:t>0 мм</w:t>
      </w:r>
    </w:p>
    <w:p w:rsidR="00700FE4" w:rsidRPr="002A76CB" w:rsidRDefault="00700FE4" w:rsidP="00700FE4">
      <w:pPr>
        <w:ind w:firstLine="709"/>
        <w:jc w:val="both"/>
        <w:rPr>
          <w:i/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Проектная ширина выработки при </w:t>
      </w:r>
      <w:proofErr w:type="spellStart"/>
      <w:r w:rsidRPr="002A76CB">
        <w:rPr>
          <w:sz w:val="28"/>
          <w:szCs w:val="28"/>
        </w:rPr>
        <w:t>набрызгбетонной</w:t>
      </w:r>
      <w:proofErr w:type="spellEnd"/>
      <w:r w:rsidRPr="002A76CB">
        <w:rPr>
          <w:sz w:val="28"/>
          <w:szCs w:val="28"/>
        </w:rPr>
        <w:t xml:space="preserve"> крепи: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i/>
          <w:sz w:val="28"/>
          <w:szCs w:val="28"/>
        </w:rPr>
        <w:t>В</w:t>
      </w:r>
      <w:r w:rsidRPr="002A76CB">
        <w:rPr>
          <w:i/>
          <w:sz w:val="28"/>
          <w:szCs w:val="28"/>
          <w:vertAlign w:val="subscript"/>
        </w:rPr>
        <w:t>1</w:t>
      </w:r>
      <w:proofErr w:type="gramStart"/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</w:rPr>
        <w:t>= В</w:t>
      </w:r>
      <w:proofErr w:type="gramEnd"/>
      <w:r w:rsidRPr="002A76CB">
        <w:rPr>
          <w:i/>
          <w:sz w:val="28"/>
          <w:szCs w:val="28"/>
        </w:rPr>
        <w:t xml:space="preserve"> + 100 + 2Т, мм,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                        </w:t>
      </w:r>
    </w:p>
    <w:p w:rsidR="00700FE4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>где</w:t>
      </w:r>
      <w:proofErr w:type="gramStart"/>
      <w:r w:rsidRPr="002A76CB">
        <w:rPr>
          <w:sz w:val="28"/>
          <w:szCs w:val="28"/>
        </w:rPr>
        <w:t xml:space="preserve"> </w:t>
      </w:r>
      <w:r w:rsidRPr="008C70D5">
        <w:rPr>
          <w:i/>
          <w:sz w:val="28"/>
          <w:szCs w:val="28"/>
        </w:rPr>
        <w:t>Т</w:t>
      </w:r>
      <w:proofErr w:type="gramEnd"/>
      <w:r w:rsidRPr="002A76CB">
        <w:rPr>
          <w:sz w:val="28"/>
          <w:szCs w:val="28"/>
        </w:rPr>
        <w:t xml:space="preserve"> – толщина набрызгбетона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</w:rPr>
        <w:t>В</w:t>
      </w:r>
      <w:proofErr w:type="gramStart"/>
      <w:r w:rsidRPr="002A76CB">
        <w:rPr>
          <w:i/>
          <w:sz w:val="28"/>
          <w:szCs w:val="28"/>
          <w:vertAlign w:val="subscript"/>
        </w:rPr>
        <w:t>1</w:t>
      </w:r>
      <w:proofErr w:type="gramEnd"/>
      <w:r w:rsidRPr="002A76CB"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>= 2300</w:t>
      </w:r>
      <w:r w:rsidRPr="002A76CB">
        <w:rPr>
          <w:i/>
          <w:sz w:val="28"/>
          <w:szCs w:val="28"/>
        </w:rPr>
        <w:t xml:space="preserve"> + 100 + 2</w:t>
      </w:r>
      <w:r w:rsidRPr="002A76CB">
        <w:rPr>
          <w:i/>
          <w:sz w:val="28"/>
          <w:szCs w:val="28"/>
          <w:vertAlign w:val="superscript"/>
        </w:rPr>
        <w:t>.</w:t>
      </w:r>
      <w:r>
        <w:rPr>
          <w:i/>
          <w:sz w:val="28"/>
          <w:szCs w:val="28"/>
        </w:rPr>
        <w:t>50 = 2650</w:t>
      </w:r>
      <w:r w:rsidRPr="002A76CB">
        <w:rPr>
          <w:i/>
          <w:sz w:val="28"/>
          <w:szCs w:val="28"/>
        </w:rPr>
        <w:t xml:space="preserve"> мм</w:t>
      </w: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</w:p>
    <w:p w:rsidR="00700FE4" w:rsidRPr="000362FD" w:rsidRDefault="00700FE4" w:rsidP="00700FE4">
      <w:pPr>
        <w:ind w:firstLine="709"/>
        <w:rPr>
          <w:sz w:val="28"/>
          <w:szCs w:val="28"/>
        </w:rPr>
      </w:pPr>
      <w:r>
        <w:rPr>
          <w:sz w:val="28"/>
          <w:szCs w:val="28"/>
        </w:rPr>
        <w:t>Радиусы сводчатого перекрытия определены по формулам:</w: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</w:p>
    <w:p w:rsidR="00700FE4" w:rsidRDefault="00700FE4" w:rsidP="00700FE4">
      <w:pPr>
        <w:jc w:val="center"/>
        <w:rPr>
          <w:sz w:val="28"/>
          <w:szCs w:val="28"/>
        </w:rPr>
      </w:pPr>
      <w:r>
        <w:rPr>
          <w:sz w:val="28"/>
          <w:szCs w:val="28"/>
        </w:rPr>
        <w:t>-радиус осевой дуги:</w:t>
      </w:r>
    </w:p>
    <w:p w:rsidR="00700FE4" w:rsidRDefault="00700FE4" w:rsidP="00700FE4">
      <w:pPr>
        <w:jc w:val="center"/>
        <w:rPr>
          <w:i/>
          <w:sz w:val="28"/>
          <w:szCs w:val="28"/>
        </w:rPr>
      </w:pPr>
    </w:p>
    <w:p w:rsidR="00700FE4" w:rsidRDefault="00700FE4" w:rsidP="00700FE4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en-US"/>
        </w:rPr>
        <w:t>R</w:t>
      </w:r>
      <w:r w:rsidRPr="00ED7FF1">
        <w:rPr>
          <w:i/>
          <w:sz w:val="28"/>
          <w:szCs w:val="28"/>
        </w:rPr>
        <w:t>=0.692</w:t>
      </w:r>
      <w:r>
        <w:rPr>
          <w:i/>
          <w:sz w:val="28"/>
          <w:szCs w:val="28"/>
          <w:lang w:val="en-US"/>
        </w:rPr>
        <w:t>B</w:t>
      </w:r>
      <w:r w:rsidRPr="00ED7FF1">
        <w:rPr>
          <w:i/>
          <w:sz w:val="28"/>
          <w:szCs w:val="28"/>
        </w:rPr>
        <w:t>,</w:t>
      </w:r>
      <w:r>
        <w:rPr>
          <w:i/>
          <w:sz w:val="28"/>
          <w:szCs w:val="28"/>
        </w:rPr>
        <w:t xml:space="preserve"> мм</w:t>
      </w:r>
    </w:p>
    <w:p w:rsidR="00700FE4" w:rsidRDefault="00700FE4" w:rsidP="00700FE4">
      <w:pPr>
        <w:jc w:val="center"/>
        <w:rPr>
          <w:i/>
          <w:sz w:val="28"/>
          <w:szCs w:val="28"/>
        </w:rPr>
      </w:pP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</w:rPr>
        <w:t xml:space="preserve">=0.692*2300 </w:t>
      </w:r>
      <w:r w:rsidRPr="000F14AD">
        <w:rPr>
          <w:i/>
          <w:sz w:val="28"/>
          <w:szCs w:val="28"/>
        </w:rPr>
        <w:t>=1592,</w:t>
      </w:r>
      <w:r>
        <w:rPr>
          <w:i/>
          <w:sz w:val="28"/>
          <w:szCs w:val="28"/>
        </w:rPr>
        <w:t xml:space="preserve"> мм</w:t>
      </w: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</w:p>
    <w:p w:rsidR="00700FE4" w:rsidRDefault="00700FE4" w:rsidP="00700FE4">
      <w:pPr>
        <w:jc w:val="center"/>
        <w:rPr>
          <w:sz w:val="28"/>
          <w:szCs w:val="28"/>
        </w:rPr>
      </w:pPr>
      <w:r>
        <w:rPr>
          <w:sz w:val="28"/>
          <w:szCs w:val="28"/>
        </w:rPr>
        <w:t>-радиус боковой дуги:</w:t>
      </w: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en-US"/>
        </w:rPr>
        <w:t>r</w:t>
      </w:r>
      <w:r w:rsidRPr="000F14AD">
        <w:rPr>
          <w:i/>
          <w:sz w:val="28"/>
          <w:szCs w:val="28"/>
        </w:rPr>
        <w:t>=0.262</w:t>
      </w:r>
      <w:r>
        <w:rPr>
          <w:i/>
          <w:sz w:val="28"/>
          <w:szCs w:val="28"/>
          <w:lang w:val="en-US"/>
        </w:rPr>
        <w:t>B</w:t>
      </w:r>
      <w:r w:rsidRPr="000F14AD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</w:rPr>
        <w:t>мм</w:t>
      </w: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</w:rPr>
        <w:t>=0.262*2300</w:t>
      </w:r>
      <w:r w:rsidRPr="000F14AD">
        <w:rPr>
          <w:i/>
          <w:sz w:val="28"/>
          <w:szCs w:val="28"/>
        </w:rPr>
        <w:t>=603</w:t>
      </w:r>
      <w:proofErr w:type="gramStart"/>
      <w:r w:rsidRPr="000F14AD">
        <w:rPr>
          <w:i/>
          <w:sz w:val="28"/>
          <w:szCs w:val="28"/>
        </w:rPr>
        <w:t>,</w:t>
      </w:r>
      <w:r>
        <w:rPr>
          <w:i/>
          <w:sz w:val="28"/>
          <w:szCs w:val="28"/>
        </w:rPr>
        <w:t>мм</w:t>
      </w:r>
      <w:proofErr w:type="gramEnd"/>
      <w:r w:rsidRPr="000F14AD">
        <w:rPr>
          <w:i/>
          <w:sz w:val="28"/>
          <w:szCs w:val="28"/>
        </w:rPr>
        <w:t xml:space="preserve"> </w:t>
      </w: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i/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Проектная высота</w:t>
      </w:r>
      <w:r w:rsidRPr="002A76CB">
        <w:rPr>
          <w:sz w:val="28"/>
          <w:szCs w:val="28"/>
        </w:rPr>
        <w:t xml:space="preserve"> выработки в проходке при </w:t>
      </w:r>
      <w:proofErr w:type="spellStart"/>
      <w:r w:rsidRPr="002A76CB">
        <w:rPr>
          <w:sz w:val="28"/>
          <w:szCs w:val="28"/>
        </w:rPr>
        <w:t>набрызгбетонной</w:t>
      </w:r>
      <w:proofErr w:type="spellEnd"/>
      <w:r w:rsidRPr="002A76CB">
        <w:rPr>
          <w:sz w:val="28"/>
          <w:szCs w:val="28"/>
        </w:rPr>
        <w:t xml:space="preserve"> крепи будет равна: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</w:rPr>
        <w:t xml:space="preserve">Н =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3</w:t>
      </w:r>
      <w:r w:rsidRPr="002A76CB">
        <w:rPr>
          <w:i/>
          <w:sz w:val="28"/>
          <w:szCs w:val="28"/>
        </w:rPr>
        <w:t xml:space="preserve"> +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0</w:t>
      </w:r>
      <w:r w:rsidRPr="002A76CB">
        <w:rPr>
          <w:i/>
          <w:sz w:val="28"/>
          <w:szCs w:val="28"/>
        </w:rPr>
        <w:t xml:space="preserve"> + </w:t>
      </w:r>
      <w:smartTag w:uri="urn:schemas-microsoft-com:office:smarttags" w:element="metricconverter">
        <w:smartTagPr>
          <w:attr w:name="ProductID" w:val="50, мм"/>
        </w:smartTagPr>
        <w:r w:rsidRPr="002A76CB">
          <w:rPr>
            <w:i/>
            <w:sz w:val="28"/>
            <w:szCs w:val="28"/>
          </w:rPr>
          <w:t>50, мм</w:t>
        </w:r>
      </w:smartTag>
      <w:r w:rsidRPr="002A76CB">
        <w:rPr>
          <w:i/>
          <w:sz w:val="28"/>
          <w:szCs w:val="28"/>
        </w:rPr>
        <w:t>,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i/>
          <w:sz w:val="28"/>
          <w:szCs w:val="28"/>
        </w:rPr>
        <w:t xml:space="preserve">                            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 xml:space="preserve">3 </w:t>
      </w:r>
      <w:r w:rsidRPr="002A76CB">
        <w:rPr>
          <w:i/>
          <w:sz w:val="28"/>
          <w:szCs w:val="28"/>
        </w:rPr>
        <w:t xml:space="preserve">=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1</w:t>
      </w:r>
      <w:r w:rsidRPr="002A76CB">
        <w:rPr>
          <w:i/>
          <w:sz w:val="28"/>
          <w:szCs w:val="28"/>
        </w:rPr>
        <w:t xml:space="preserve"> + 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в</w:t>
      </w:r>
      <w:r w:rsidRPr="002A76CB">
        <w:rPr>
          <w:i/>
          <w:sz w:val="28"/>
          <w:szCs w:val="28"/>
        </w:rPr>
        <w:t xml:space="preserve"> – </w:t>
      </w:r>
      <w:r w:rsidRPr="002A76CB">
        <w:rPr>
          <w:sz w:val="28"/>
          <w:szCs w:val="28"/>
        </w:rPr>
        <w:t xml:space="preserve">высота стенки выработки от почвы в проходке, </w:t>
      </w:r>
      <w:proofErr w:type="gramStart"/>
      <w:r w:rsidRPr="002A76CB">
        <w:rPr>
          <w:sz w:val="28"/>
          <w:szCs w:val="28"/>
        </w:rPr>
        <w:t>мм</w:t>
      </w:r>
      <w:proofErr w:type="gramEnd"/>
      <w:r w:rsidRPr="002A76CB">
        <w:rPr>
          <w:sz w:val="28"/>
          <w:szCs w:val="28"/>
        </w:rPr>
        <w:t>,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1</w:t>
      </w:r>
      <w:r w:rsidRPr="002A76CB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 xml:space="preserve">– высота вертикальной стенки выработки от головки рельсов, </w:t>
      </w:r>
      <w:proofErr w:type="gramStart"/>
      <w:r w:rsidRPr="002A76CB">
        <w:rPr>
          <w:sz w:val="28"/>
          <w:szCs w:val="28"/>
        </w:rPr>
        <w:t>мм</w:t>
      </w:r>
      <w:proofErr w:type="gramEnd"/>
      <w:r w:rsidRPr="002A76CB">
        <w:rPr>
          <w:sz w:val="28"/>
          <w:szCs w:val="28"/>
        </w:rPr>
        <w:t>;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proofErr w:type="gramStart"/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в</w:t>
      </w:r>
      <w:proofErr w:type="gramEnd"/>
      <w:r w:rsidRPr="002A76CB">
        <w:rPr>
          <w:sz w:val="28"/>
          <w:szCs w:val="28"/>
        </w:rPr>
        <w:t xml:space="preserve"> – высота от почвы выработки вчерне до головки рельса, мм;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0</w:t>
      </w:r>
      <w:r w:rsidRPr="002A76CB">
        <w:rPr>
          <w:i/>
          <w:sz w:val="28"/>
          <w:szCs w:val="28"/>
        </w:rPr>
        <w:t xml:space="preserve"> = В/4</w:t>
      </w:r>
      <w:r w:rsidRPr="002A76CB">
        <w:rPr>
          <w:sz w:val="28"/>
          <w:szCs w:val="28"/>
        </w:rPr>
        <w:t xml:space="preserve"> </w:t>
      </w:r>
      <w:proofErr w:type="gramStart"/>
      <w:r w:rsidRPr="002A76CB">
        <w:rPr>
          <w:sz w:val="28"/>
          <w:szCs w:val="28"/>
        </w:rPr>
        <w:t>-  высота</w:t>
      </w:r>
      <w:proofErr w:type="gramEnd"/>
      <w:r w:rsidRPr="002A76CB">
        <w:rPr>
          <w:sz w:val="28"/>
          <w:szCs w:val="28"/>
        </w:rPr>
        <w:t xml:space="preserve"> </w:t>
      </w:r>
      <w:proofErr w:type="spellStart"/>
      <w:r w:rsidRPr="002A76CB">
        <w:rPr>
          <w:sz w:val="28"/>
          <w:szCs w:val="28"/>
        </w:rPr>
        <w:t>к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>робового</w:t>
      </w:r>
      <w:proofErr w:type="spellEnd"/>
      <w:r w:rsidRPr="002A76CB">
        <w:rPr>
          <w:sz w:val="28"/>
          <w:szCs w:val="28"/>
        </w:rPr>
        <w:t xml:space="preserve"> свода при </w:t>
      </w:r>
      <w:proofErr w:type="spellStart"/>
      <w:r w:rsidRPr="002A76CB">
        <w:rPr>
          <w:sz w:val="28"/>
          <w:szCs w:val="28"/>
        </w:rPr>
        <w:t>набрызгбетонной</w:t>
      </w:r>
      <w:proofErr w:type="spellEnd"/>
      <w:r w:rsidRPr="002A76CB">
        <w:rPr>
          <w:sz w:val="28"/>
          <w:szCs w:val="28"/>
        </w:rPr>
        <w:t xml:space="preserve"> крепи, мм.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0</w:t>
      </w:r>
      <w:r w:rsidRPr="002A76CB">
        <w:rPr>
          <w:i/>
          <w:sz w:val="28"/>
          <w:szCs w:val="28"/>
        </w:rPr>
        <w:t xml:space="preserve"> = </w:t>
      </w:r>
      <w:r>
        <w:rPr>
          <w:i/>
          <w:sz w:val="28"/>
          <w:szCs w:val="28"/>
        </w:rPr>
        <w:t>230</w:t>
      </w:r>
      <w:r w:rsidRPr="002A76CB">
        <w:rPr>
          <w:i/>
          <w:sz w:val="28"/>
          <w:szCs w:val="28"/>
        </w:rPr>
        <w:t>0/4</w:t>
      </w:r>
      <w:r>
        <w:rPr>
          <w:i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75 мм"/>
        </w:smartTagPr>
        <w:r>
          <w:rPr>
            <w:i/>
            <w:sz w:val="28"/>
            <w:szCs w:val="28"/>
          </w:rPr>
          <w:t>575</w:t>
        </w:r>
        <w:r w:rsidRPr="002A76CB">
          <w:rPr>
            <w:i/>
            <w:sz w:val="28"/>
            <w:szCs w:val="28"/>
          </w:rPr>
          <w:t xml:space="preserve"> мм</w:t>
        </w:r>
      </w:smartTag>
      <w:r w:rsidRPr="002A76CB">
        <w:rPr>
          <w:i/>
          <w:sz w:val="28"/>
          <w:szCs w:val="28"/>
        </w:rPr>
        <w:t>;</w:t>
      </w:r>
    </w:p>
    <w:p w:rsidR="00700FE4" w:rsidRPr="002A76CB" w:rsidRDefault="00700FE4" w:rsidP="00700FE4">
      <w:pPr>
        <w:ind w:firstLine="709"/>
        <w:jc w:val="both"/>
        <w:rPr>
          <w:i/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 xml:space="preserve">3 </w:t>
      </w:r>
      <w:r>
        <w:rPr>
          <w:i/>
          <w:sz w:val="28"/>
          <w:szCs w:val="28"/>
        </w:rPr>
        <w:t>= 2000 + 376 = 2376</w:t>
      </w:r>
      <w:r w:rsidRPr="002A76CB">
        <w:rPr>
          <w:i/>
          <w:sz w:val="28"/>
          <w:szCs w:val="28"/>
        </w:rPr>
        <w:t xml:space="preserve"> мм;</w:t>
      </w:r>
    </w:p>
    <w:p w:rsidR="00700FE4" w:rsidRPr="002A76CB" w:rsidRDefault="00700FE4" w:rsidP="00700FE4">
      <w:pPr>
        <w:ind w:firstLine="709"/>
        <w:jc w:val="both"/>
        <w:rPr>
          <w:i/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</w:rPr>
        <w:t xml:space="preserve">Н = 2376 + </w:t>
      </w:r>
      <w:r>
        <w:rPr>
          <w:i/>
          <w:sz w:val="28"/>
          <w:szCs w:val="28"/>
        </w:rPr>
        <w:t>575</w:t>
      </w:r>
      <w:r w:rsidRPr="002A76CB">
        <w:rPr>
          <w:i/>
          <w:sz w:val="28"/>
          <w:szCs w:val="28"/>
        </w:rPr>
        <w:t xml:space="preserve"> + 50</w:t>
      </w:r>
      <w:r>
        <w:rPr>
          <w:i/>
          <w:sz w:val="28"/>
          <w:szCs w:val="28"/>
        </w:rPr>
        <w:t xml:space="preserve"> = 3001</w:t>
      </w:r>
      <w:r w:rsidRPr="002A76CB">
        <w:rPr>
          <w:i/>
          <w:sz w:val="28"/>
          <w:szCs w:val="28"/>
        </w:rPr>
        <w:t xml:space="preserve"> мм.</w:t>
      </w:r>
    </w:p>
    <w:p w:rsidR="00700FE4" w:rsidRPr="002A76CB" w:rsidRDefault="00700FE4" w:rsidP="00700FE4">
      <w:pPr>
        <w:ind w:firstLine="709"/>
        <w:jc w:val="both"/>
        <w:rPr>
          <w:i/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2A76CB">
        <w:rPr>
          <w:sz w:val="28"/>
          <w:szCs w:val="28"/>
        </w:rPr>
        <w:t>Набрызгбетонная</w:t>
      </w:r>
      <w:proofErr w:type="spellEnd"/>
      <w:r w:rsidRPr="002A76CB">
        <w:rPr>
          <w:sz w:val="28"/>
          <w:szCs w:val="28"/>
        </w:rPr>
        <w:t xml:space="preserve"> крепь принимается с учетом того, что крепость пород    </w:t>
      </w:r>
      <w:r w:rsidRPr="002A76CB">
        <w:rPr>
          <w:sz w:val="28"/>
          <w:szCs w:val="28"/>
          <w:lang w:val="en-US"/>
        </w:rPr>
        <w:t>f</w:t>
      </w:r>
      <w:r w:rsidRPr="002A76CB">
        <w:rPr>
          <w:sz w:val="28"/>
          <w:szCs w:val="28"/>
        </w:rPr>
        <w:t xml:space="preserve"> = 16, породы устойчивые, толщина слоя принимается равной </w:t>
      </w:r>
      <w:smartTag w:uri="urn:schemas-microsoft-com:office:smarttags" w:element="metricconverter">
        <w:smartTagPr>
          <w:attr w:name="ProductID" w:val="50 мм"/>
        </w:smartTagPr>
        <w:r w:rsidRPr="002A76CB">
          <w:rPr>
            <w:sz w:val="28"/>
            <w:szCs w:val="28"/>
          </w:rPr>
          <w:t>50 мм</w:t>
        </w:r>
      </w:smartTag>
      <w:r w:rsidRPr="002A76CB">
        <w:rPr>
          <w:sz w:val="28"/>
          <w:szCs w:val="28"/>
        </w:rPr>
        <w:t>.</w:t>
      </w:r>
      <w:proofErr w:type="gramEnd"/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Сечение выработки в свету (</w:t>
      </w:r>
      <w:proofErr w:type="gramStart"/>
      <w:r w:rsidRPr="002A76CB">
        <w:rPr>
          <w:i/>
          <w:sz w:val="28"/>
          <w:szCs w:val="28"/>
          <w:lang w:val="en-US"/>
        </w:rPr>
        <w:t>S</w:t>
      </w:r>
      <w:proofErr w:type="spellStart"/>
      <w:proofErr w:type="gramEnd"/>
      <w:r w:rsidRPr="002A76CB">
        <w:rPr>
          <w:i/>
          <w:sz w:val="28"/>
          <w:szCs w:val="28"/>
          <w:vertAlign w:val="subscript"/>
        </w:rPr>
        <w:t>св</w:t>
      </w:r>
      <w:proofErr w:type="spellEnd"/>
      <w:r w:rsidRPr="002A76CB">
        <w:rPr>
          <w:sz w:val="28"/>
          <w:szCs w:val="28"/>
        </w:rPr>
        <w:t>) при арочном своде определяется по формуле: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i/>
          <w:sz w:val="28"/>
          <w:szCs w:val="28"/>
          <w:lang w:val="en-US"/>
        </w:rPr>
        <w:t>S</w:t>
      </w:r>
      <w:proofErr w:type="spellStart"/>
      <w:r w:rsidRPr="002A76CB">
        <w:rPr>
          <w:i/>
          <w:sz w:val="28"/>
          <w:szCs w:val="28"/>
          <w:vertAlign w:val="subscript"/>
        </w:rPr>
        <w:t>св</w:t>
      </w:r>
      <w:proofErr w:type="spellEnd"/>
      <w:r w:rsidRPr="002A76CB">
        <w:rPr>
          <w:i/>
          <w:sz w:val="28"/>
          <w:szCs w:val="28"/>
        </w:rPr>
        <w:t xml:space="preserve"> = </w:t>
      </w:r>
      <w:proofErr w:type="gramStart"/>
      <w:r w:rsidRPr="002A76CB">
        <w:rPr>
          <w:i/>
          <w:sz w:val="28"/>
          <w:szCs w:val="28"/>
        </w:rPr>
        <w:t>В(</w:t>
      </w:r>
      <w:proofErr w:type="gramEnd"/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2</w:t>
      </w:r>
      <w:r w:rsidRPr="002A76CB">
        <w:rPr>
          <w:i/>
          <w:sz w:val="28"/>
          <w:szCs w:val="28"/>
        </w:rPr>
        <w:t xml:space="preserve"> + 0,3</w:t>
      </w:r>
      <w:r>
        <w:rPr>
          <w:i/>
          <w:sz w:val="28"/>
          <w:szCs w:val="28"/>
        </w:rPr>
        <w:t>9</w:t>
      </w:r>
      <w:r w:rsidRPr="002A76CB">
        <w:rPr>
          <w:i/>
          <w:sz w:val="28"/>
          <w:szCs w:val="28"/>
        </w:rPr>
        <w:t xml:space="preserve"> </w:t>
      </w:r>
      <w:r w:rsidRPr="002A76CB">
        <w:rPr>
          <w:i/>
          <w:sz w:val="28"/>
          <w:szCs w:val="28"/>
          <w:vertAlign w:val="superscript"/>
        </w:rPr>
        <w:t>.</w:t>
      </w:r>
      <w:r w:rsidRPr="002A76CB">
        <w:rPr>
          <w:i/>
          <w:sz w:val="28"/>
          <w:szCs w:val="28"/>
        </w:rPr>
        <w:t>В), м</w:t>
      </w:r>
      <w:r w:rsidRPr="002A76CB">
        <w:rPr>
          <w:i/>
          <w:sz w:val="28"/>
          <w:szCs w:val="28"/>
          <w:vertAlign w:val="superscript"/>
        </w:rPr>
        <w:t>2</w:t>
      </w:r>
      <w:r w:rsidRPr="002A76CB">
        <w:rPr>
          <w:i/>
          <w:sz w:val="28"/>
          <w:szCs w:val="28"/>
        </w:rPr>
        <w:t>,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      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lastRenderedPageBreak/>
        <w:t xml:space="preserve">где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2</w:t>
      </w:r>
      <w:r w:rsidRPr="002A76CB">
        <w:rPr>
          <w:sz w:val="28"/>
          <w:szCs w:val="28"/>
        </w:rPr>
        <w:t xml:space="preserve"> =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3</w:t>
      </w:r>
      <w:r w:rsidRPr="002A76CB">
        <w:rPr>
          <w:i/>
          <w:sz w:val="28"/>
          <w:szCs w:val="28"/>
        </w:rPr>
        <w:t xml:space="preserve"> - </w:t>
      </w:r>
      <w:proofErr w:type="gramStart"/>
      <w:r w:rsidRPr="002A76CB">
        <w:rPr>
          <w:i/>
          <w:sz w:val="28"/>
          <w:szCs w:val="28"/>
          <w:lang w:val="en-US"/>
        </w:rPr>
        <w:t>h</w:t>
      </w:r>
      <w:proofErr w:type="gramEnd"/>
      <w:r w:rsidRPr="002A76CB">
        <w:rPr>
          <w:i/>
          <w:sz w:val="28"/>
          <w:szCs w:val="28"/>
          <w:vertAlign w:val="subscript"/>
        </w:rPr>
        <w:t>б</w:t>
      </w:r>
      <w:r w:rsidRPr="002A76CB">
        <w:rPr>
          <w:sz w:val="28"/>
          <w:szCs w:val="28"/>
        </w:rPr>
        <w:t xml:space="preserve"> – высота стенки выработки от балластного слоя до свода.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Pr="002A76CB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  <w:lang w:val="en-US"/>
        </w:rPr>
        <w:t>S</w:t>
      </w:r>
      <w:proofErr w:type="spellStart"/>
      <w:r w:rsidRPr="002A76CB">
        <w:rPr>
          <w:i/>
          <w:sz w:val="28"/>
          <w:szCs w:val="28"/>
          <w:vertAlign w:val="subscript"/>
        </w:rPr>
        <w:t>св</w:t>
      </w:r>
      <w:proofErr w:type="spellEnd"/>
      <w:r w:rsidRPr="002A76CB">
        <w:rPr>
          <w:i/>
          <w:sz w:val="28"/>
          <w:szCs w:val="28"/>
        </w:rPr>
        <w:t xml:space="preserve"> = </w:t>
      </w:r>
      <w:r>
        <w:rPr>
          <w:i/>
          <w:sz w:val="28"/>
          <w:szCs w:val="28"/>
        </w:rPr>
        <w:t>2</w:t>
      </w:r>
      <w:proofErr w:type="gramStart"/>
      <w:r>
        <w:rPr>
          <w:i/>
          <w:sz w:val="28"/>
          <w:szCs w:val="28"/>
        </w:rPr>
        <w:t>,3</w:t>
      </w:r>
      <w:proofErr w:type="gramEnd"/>
      <w:r>
        <w:rPr>
          <w:i/>
          <w:sz w:val="28"/>
          <w:szCs w:val="28"/>
        </w:rPr>
        <w:t>(2,135</w:t>
      </w:r>
      <w:r w:rsidRPr="002A76CB">
        <w:rPr>
          <w:i/>
          <w:sz w:val="28"/>
          <w:szCs w:val="28"/>
        </w:rPr>
        <w:t xml:space="preserve"> + 0,39</w:t>
      </w:r>
      <w:r w:rsidRPr="002A76CB">
        <w:rPr>
          <w:i/>
          <w:sz w:val="28"/>
          <w:szCs w:val="28"/>
          <w:vertAlign w:val="superscript"/>
        </w:rPr>
        <w:t xml:space="preserve"> .</w:t>
      </w:r>
      <w:r>
        <w:rPr>
          <w:i/>
          <w:sz w:val="28"/>
          <w:szCs w:val="28"/>
        </w:rPr>
        <w:t>2,3</w:t>
      </w:r>
      <w:r w:rsidRPr="002A76CB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7 м2"/>
        </w:smartTagPr>
        <w:r>
          <w:rPr>
            <w:i/>
            <w:sz w:val="28"/>
            <w:szCs w:val="28"/>
          </w:rPr>
          <w:t xml:space="preserve">7 </w:t>
        </w:r>
        <w:r w:rsidRPr="002A76CB">
          <w:rPr>
            <w:i/>
            <w:sz w:val="28"/>
            <w:szCs w:val="28"/>
          </w:rPr>
          <w:t>м</w:t>
        </w:r>
        <w:r w:rsidRPr="002A76CB">
          <w:rPr>
            <w:i/>
            <w:sz w:val="28"/>
            <w:szCs w:val="28"/>
            <w:vertAlign w:val="superscript"/>
          </w:rPr>
          <w:t>2</w:t>
        </w:r>
      </w:smartTag>
    </w:p>
    <w:p w:rsidR="00700FE4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jc w:val="center"/>
        <w:rPr>
          <w:sz w:val="28"/>
          <w:szCs w:val="28"/>
        </w:rPr>
      </w:pPr>
      <w:r>
        <w:object w:dxaOrig="4320" w:dyaOrig="2492">
          <v:shape id="_x0000_i1035" type="#_x0000_t75" style="width:477.2pt;height:353.3pt" o:ole="">
            <v:imagedata r:id="rId25" o:title="" croptop="7546f" cropbottom="10217f" cropleft="14875f" cropright="19892f"/>
          </v:shape>
          <o:OLEObject Type="Embed" ProgID="AutoCAD.Drawing.18" ShapeID="_x0000_i1035" DrawAspect="Content" ObjectID="_1546849093" r:id="rId26"/>
        </w:objec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1 – Поперечное сечение выработки в эксплуатации</w: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После определения поперечного сечения выработки по габаритным размерам применяемого оборудования, проверяется допустимость их по фа</w:t>
      </w:r>
      <w:r w:rsidRPr="002A76CB">
        <w:rPr>
          <w:sz w:val="28"/>
          <w:szCs w:val="28"/>
        </w:rPr>
        <w:t>к</w:t>
      </w:r>
      <w:r w:rsidRPr="002A76CB">
        <w:rPr>
          <w:sz w:val="28"/>
          <w:szCs w:val="28"/>
        </w:rPr>
        <w:t>тору вентиляции.</w:t>
      </w: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Приблизительное количество воздуха, подаваемое к горным вырабо</w:t>
      </w:r>
      <w:r w:rsidRPr="002A76CB">
        <w:rPr>
          <w:sz w:val="28"/>
          <w:szCs w:val="28"/>
        </w:rPr>
        <w:t>т</w:t>
      </w:r>
      <w:r w:rsidRPr="002A76CB">
        <w:rPr>
          <w:sz w:val="28"/>
          <w:szCs w:val="28"/>
        </w:rPr>
        <w:t>кам при производительности 1200000 т составит 120 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>/</w:t>
      </w:r>
      <w:proofErr w:type="gramStart"/>
      <w:r w:rsidRPr="002A76CB">
        <w:rPr>
          <w:sz w:val="28"/>
          <w:szCs w:val="28"/>
        </w:rPr>
        <w:t>с</w:t>
      </w:r>
      <w:proofErr w:type="gramEnd"/>
      <w:r w:rsidRPr="002A76CB">
        <w:rPr>
          <w:sz w:val="28"/>
          <w:szCs w:val="28"/>
        </w:rPr>
        <w:t xml:space="preserve">. </w:t>
      </w:r>
      <w:proofErr w:type="gramStart"/>
      <w:r w:rsidRPr="002A76CB">
        <w:rPr>
          <w:sz w:val="28"/>
          <w:szCs w:val="28"/>
        </w:rPr>
        <w:t>На</w:t>
      </w:r>
      <w:proofErr w:type="gramEnd"/>
      <w:r w:rsidRPr="002A76CB">
        <w:rPr>
          <w:sz w:val="28"/>
          <w:szCs w:val="28"/>
        </w:rPr>
        <w:t xml:space="preserve"> каждый вент</w:t>
      </w:r>
      <w:r w:rsidRPr="002A76CB">
        <w:rPr>
          <w:sz w:val="28"/>
          <w:szCs w:val="28"/>
        </w:rPr>
        <w:t>и</w:t>
      </w:r>
      <w:r w:rsidRPr="002A76CB">
        <w:rPr>
          <w:sz w:val="28"/>
          <w:szCs w:val="28"/>
        </w:rPr>
        <w:t xml:space="preserve">ляционный квершлаг приходится примерно по </w:t>
      </w:r>
      <w:r w:rsidRPr="002A76CB">
        <w:rPr>
          <w:sz w:val="28"/>
          <w:szCs w:val="28"/>
          <w:lang w:val="en-US"/>
        </w:rPr>
        <w:t>Q</w:t>
      </w:r>
      <w:r w:rsidRPr="002A76CB">
        <w:rPr>
          <w:sz w:val="28"/>
          <w:szCs w:val="28"/>
        </w:rPr>
        <w:t xml:space="preserve"> = 60 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>/с. Таким образом, при принятой площади поперечн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>го сечения, скорость движения воздуха в откаточной выработке с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>ставит: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Pr="002A76CB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30"/>
          <w:sz w:val="28"/>
          <w:szCs w:val="28"/>
          <w:lang w:val="en-US"/>
        </w:rPr>
        <w:object w:dxaOrig="1359" w:dyaOrig="720">
          <v:shape id="_x0000_i1036" type="#_x0000_t75" style="width:67.8pt;height:36pt" o:ole="">
            <v:imagedata r:id="rId27" o:title=""/>
          </v:shape>
          <o:OLEObject Type="Embed" ProgID="Equation.3" ShapeID="_x0000_i1036" DrawAspect="Content" ObjectID="_1546849094" r:id="rId28"/>
        </w:objec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D547BD">
        <w:rPr>
          <w:position w:val="-24"/>
          <w:sz w:val="28"/>
          <w:szCs w:val="28"/>
          <w:lang w:val="en-US"/>
        </w:rPr>
        <w:object w:dxaOrig="1740" w:dyaOrig="620">
          <v:shape id="_x0000_i1037" type="#_x0000_t75" style="width:87.05pt;height:31pt" o:ole="">
            <v:imagedata r:id="rId29" o:title=""/>
          </v:shape>
          <o:OLEObject Type="Embed" ProgID="Equation.3" ShapeID="_x0000_i1037" DrawAspect="Content" ObjectID="_1546849095" r:id="rId30"/>
        </w:object>
      </w:r>
    </w:p>
    <w:p w:rsidR="00700FE4" w:rsidRPr="00D547BD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lastRenderedPageBreak/>
        <w:t>Полученная величина соответствует допустимой норме скорости движения воздуха равной 8 м/с, предусмотренной правилами техники безопа</w:t>
      </w:r>
      <w:r w:rsidRPr="002A76CB">
        <w:rPr>
          <w:sz w:val="28"/>
          <w:szCs w:val="28"/>
        </w:rPr>
        <w:t>с</w:t>
      </w:r>
      <w:r w:rsidRPr="002A76CB">
        <w:rPr>
          <w:sz w:val="28"/>
          <w:szCs w:val="28"/>
        </w:rPr>
        <w:t>ности.</w:t>
      </w:r>
    </w:p>
    <w:p w:rsidR="00CA4544" w:rsidRDefault="00CA4544"/>
    <w:p w:rsidR="00700FE4" w:rsidRDefault="00700FE4"/>
    <w:p w:rsidR="00700FE4" w:rsidRDefault="00700FE4"/>
    <w:p w:rsidR="00700FE4" w:rsidRDefault="00700FE4">
      <w:pPr>
        <w:rPr>
          <w:sz w:val="28"/>
          <w:szCs w:val="28"/>
        </w:rPr>
      </w:pPr>
      <w:r w:rsidRPr="00700FE4">
        <w:rPr>
          <w:sz w:val="28"/>
          <w:szCs w:val="28"/>
        </w:rPr>
        <w:t>Данные к решению задачи</w:t>
      </w:r>
    </w:p>
    <w:p w:rsidR="00700FE4" w:rsidRDefault="00700FE4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4"/>
        <w:gridCol w:w="2302"/>
        <w:gridCol w:w="1165"/>
        <w:gridCol w:w="1367"/>
        <w:gridCol w:w="1262"/>
        <w:gridCol w:w="1177"/>
      </w:tblGrid>
      <w:tr w:rsidR="0090457C" w:rsidRPr="0090457C" w:rsidTr="0090457C">
        <w:tc>
          <w:tcPr>
            <w:tcW w:w="1154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№ варианта</w:t>
            </w:r>
          </w:p>
        </w:tc>
        <w:tc>
          <w:tcPr>
            <w:tcW w:w="2302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Годовая производительность</w:t>
            </w:r>
          </w:p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рудника тыс. т</w:t>
            </w:r>
          </w:p>
        </w:tc>
        <w:tc>
          <w:tcPr>
            <w:tcW w:w="1165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  <w:lang w:val="en-US"/>
              </w:rPr>
              <w:t xml:space="preserve">f – </w:t>
            </w:r>
            <w:r w:rsidRPr="0090457C">
              <w:rPr>
                <w:sz w:val="24"/>
                <w:szCs w:val="24"/>
              </w:rPr>
              <w:t>к-т</w:t>
            </w:r>
          </w:p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крепости</w:t>
            </w:r>
          </w:p>
        </w:tc>
        <w:tc>
          <w:tcPr>
            <w:tcW w:w="1367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Параметры откатки</w:t>
            </w:r>
          </w:p>
        </w:tc>
        <w:tc>
          <w:tcPr>
            <w:tcW w:w="1262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Удельный вес руды</w:t>
            </w:r>
          </w:p>
        </w:tc>
        <w:tc>
          <w:tcPr>
            <w:tcW w:w="1177" w:type="dxa"/>
            <w:vMerge w:val="restart"/>
            <w:vAlign w:val="center"/>
          </w:tcPr>
          <w:p w:rsidR="0090457C" w:rsidRDefault="0090457C" w:rsidP="009045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Погрузка породы</w:t>
            </w:r>
          </w:p>
          <w:p w:rsidR="0090457C" w:rsidRPr="0090457C" w:rsidRDefault="0090457C" w:rsidP="009045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ППН</w:t>
            </w: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800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8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Одно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2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900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9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Двух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3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1000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10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Одно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1100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12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Двух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5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1200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13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Одно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6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1300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14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Двух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7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1400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16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Одно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8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1500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17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Двух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9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1600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18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Одно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10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1700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20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Двух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</w:tbl>
    <w:p w:rsidR="00700FE4" w:rsidRDefault="00700FE4">
      <w:pPr>
        <w:rPr>
          <w:sz w:val="28"/>
          <w:szCs w:val="28"/>
        </w:rPr>
      </w:pPr>
    </w:p>
    <w:p w:rsidR="0090457C" w:rsidRDefault="0090457C">
      <w:pPr>
        <w:rPr>
          <w:sz w:val="28"/>
          <w:szCs w:val="28"/>
        </w:rPr>
      </w:pPr>
      <w:r>
        <w:rPr>
          <w:sz w:val="28"/>
          <w:szCs w:val="28"/>
        </w:rPr>
        <w:t>Остальные данные студент берет из примера решений</w:t>
      </w:r>
    </w:p>
    <w:p w:rsidR="0090457C" w:rsidRDefault="0090457C">
      <w:pPr>
        <w:rPr>
          <w:sz w:val="28"/>
          <w:szCs w:val="28"/>
        </w:rPr>
      </w:pPr>
    </w:p>
    <w:p w:rsidR="0090457C" w:rsidRPr="00700FE4" w:rsidRDefault="0090457C">
      <w:pPr>
        <w:rPr>
          <w:sz w:val="28"/>
          <w:szCs w:val="28"/>
        </w:rPr>
      </w:pPr>
      <w:r>
        <w:rPr>
          <w:sz w:val="28"/>
          <w:szCs w:val="28"/>
        </w:rPr>
        <w:t>Данные ко всем практическим работам</w:t>
      </w:r>
      <w:bookmarkStart w:id="0" w:name="_GoBack"/>
      <w:bookmarkEnd w:id="0"/>
    </w:p>
    <w:sectPr w:rsidR="0090457C" w:rsidRPr="0070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FEB"/>
    <w:rsid w:val="00466553"/>
    <w:rsid w:val="00700FE4"/>
    <w:rsid w:val="00886FEB"/>
    <w:rsid w:val="0090457C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0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0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735</Words>
  <Characters>4195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2017-01-25T05:15:00Z</dcterms:created>
  <dcterms:modified xsi:type="dcterms:W3CDTF">2017-01-25T05:32:00Z</dcterms:modified>
</cp:coreProperties>
</file>